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B9" w:rsidRDefault="007D1E90" w:rsidP="007A03B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noProof/>
        </w:rPr>
        <w:drawing>
          <wp:inline distT="0" distB="0" distL="0" distR="0" wp14:anchorId="7B334C41" wp14:editId="14E9BAC0">
            <wp:extent cx="1546860" cy="1546860"/>
            <wp:effectExtent l="0" t="0" r="0" b="0"/>
            <wp:docPr id="3" name="Picture 3" descr="https://media.istockphoto.com/vectors/arbor-day-flat-vector-illustration-vector-id951988338?k=6&amp;m=951988338&amp;s=612x612&amp;w=0&amp;h=WlWUx9VIUyhR9Tj7l5BWi8bvYzgGyo_nMNWDskoOpXA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istockphoto.com/vectors/arbor-day-flat-vector-illustration-vector-id951988338?k=6&amp;m=951988338&amp;s=612x612&amp;w=0&amp;h=WlWUx9VIUyhR9Tj7l5BWi8bvYzgGyo_nMNWDskoOpXA=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B9" w:rsidRDefault="007A03B9" w:rsidP="007A03B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bookmarkStart w:id="0" w:name="_GoBack"/>
      <w:bookmarkEnd w:id="0"/>
    </w:p>
    <w:p w:rsidR="007A03B9" w:rsidRPr="007A03B9" w:rsidRDefault="007A03B9" w:rsidP="007A03B9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7A03B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PENNINGTON ARBOR DAY CELEBRATION </w:t>
      </w:r>
    </w:p>
    <w:p w:rsidR="007A03B9" w:rsidRPr="007A03B9" w:rsidRDefault="007A03B9" w:rsidP="007A03B9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7A03B9">
        <w:rPr>
          <w:rFonts w:ascii="Times New Roman" w:eastAsia="Times New Roman" w:hAnsi="Times New Roman" w:cs="Times New Roman"/>
          <w:color w:val="222222"/>
          <w:sz w:val="32"/>
          <w:szCs w:val="32"/>
        </w:rPr>
        <w:t>APRIL 28, 2023</w:t>
      </w:r>
    </w:p>
    <w:p w:rsidR="007A03B9" w:rsidRPr="007A03B9" w:rsidRDefault="007A03B9" w:rsidP="007A03B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03B9" w:rsidRPr="007A03B9" w:rsidRDefault="007A03B9" w:rsidP="007A03B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03B9" w:rsidRDefault="007A03B9" w:rsidP="007A03B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03B9">
        <w:rPr>
          <w:rFonts w:ascii="Times New Roman" w:eastAsia="Times New Roman" w:hAnsi="Times New Roman" w:cs="Times New Roman"/>
          <w:color w:val="222222"/>
          <w:sz w:val="24"/>
          <w:szCs w:val="24"/>
        </w:rPr>
        <w:t>For 35 years, Pennington Borough has been recognized as a Tree City by the Arbor Day Foundation. Celebrating Arbor Day with a tree planting and proclamation is one of the four steps needed to receive this recognition.</w:t>
      </w:r>
    </w:p>
    <w:p w:rsidR="007A03B9" w:rsidRPr="007A03B9" w:rsidRDefault="007A03B9" w:rsidP="007A03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7A03B9" w:rsidRPr="007A03B9" w:rsidRDefault="007A03B9" w:rsidP="007A03B9">
      <w:pPr>
        <w:rPr>
          <w:rFonts w:ascii="Times New Roman" w:eastAsia="Times New Roman" w:hAnsi="Times New Roman" w:cs="Times New Roman"/>
          <w:sz w:val="24"/>
          <w:szCs w:val="24"/>
        </w:rPr>
      </w:pPr>
      <w:r w:rsidRPr="007A0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year, on April 28, Toll Gate Grammar School first graders will gather once again with their teachers and members of Pennington’s Shade Tree Committee to plant a </w:t>
      </w:r>
      <w:proofErr w:type="spellStart"/>
      <w:r w:rsidRPr="007A03B9">
        <w:rPr>
          <w:rFonts w:ascii="Times New Roman" w:eastAsia="Times New Roman" w:hAnsi="Times New Roman" w:cs="Times New Roman"/>
          <w:color w:val="000000"/>
          <w:sz w:val="24"/>
          <w:szCs w:val="24"/>
        </w:rPr>
        <w:t>Kwanzan</w:t>
      </w:r>
      <w:proofErr w:type="spellEnd"/>
      <w:r w:rsidRPr="007A0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Cherry tree, and to learn about the importance of tree care. The event will take place at 11:45 am, in front of Toll Gate. Families are welcome to attend.</w:t>
      </w:r>
    </w:p>
    <w:p w:rsidR="007A03B9" w:rsidRPr="007A03B9" w:rsidRDefault="007A03B9" w:rsidP="007A03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03B9" w:rsidRDefault="007A03B9" w:rsidP="007A03B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03B9">
        <w:rPr>
          <w:rFonts w:ascii="Times New Roman" w:eastAsia="Times New Roman" w:hAnsi="Times New Roman" w:cs="Times New Roman"/>
          <w:color w:val="222222"/>
          <w:sz w:val="24"/>
          <w:szCs w:val="24"/>
        </w:rPr>
        <w:t>The Borough will also issue a proclamation to commemorate Arbor Day in which Mayor James Davy will encourage everyone to support efforts to protect trees and woodlands, and to support our urban forestry program.</w:t>
      </w:r>
    </w:p>
    <w:p w:rsidR="007A03B9" w:rsidRPr="007A03B9" w:rsidRDefault="007A03B9" w:rsidP="007A03B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7A03B9" w:rsidRPr="007A03B9" w:rsidRDefault="007A03B9" w:rsidP="007A03B9">
      <w:pPr>
        <w:shd w:val="clear" w:color="auto" w:fill="FFFFFF"/>
        <w:spacing w:after="400"/>
        <w:rPr>
          <w:rFonts w:ascii="Times New Roman" w:eastAsia="Times New Roman" w:hAnsi="Times New Roman" w:cs="Times New Roman"/>
          <w:sz w:val="24"/>
          <w:szCs w:val="24"/>
        </w:rPr>
      </w:pPr>
      <w:r w:rsidRPr="007A03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Pennington Shade Tree Committee consists of seven volunteers, along with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members of the Public Works D</w:t>
      </w:r>
      <w:r w:rsidRPr="007A03B9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epartment and a council liaison. </w:t>
      </w:r>
      <w:r w:rsidRPr="007A03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trained committee is responsible for </w:t>
      </w:r>
      <w:r w:rsidRPr="007A03B9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maintaining t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he health and diversity of the B</w:t>
      </w:r>
      <w:r w:rsidRPr="007A03B9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orough’s urban forest and street trees</w:t>
      </w:r>
      <w:r w:rsidRPr="007A03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Committee members include </w:t>
      </w:r>
      <w:proofErr w:type="spellStart"/>
      <w:r w:rsidRPr="007A03B9">
        <w:rPr>
          <w:rFonts w:ascii="Times New Roman" w:eastAsia="Times New Roman" w:hAnsi="Times New Roman" w:cs="Times New Roman"/>
          <w:color w:val="222222"/>
          <w:sz w:val="24"/>
          <w:szCs w:val="24"/>
        </w:rPr>
        <w:t>Suzen</w:t>
      </w:r>
      <w:proofErr w:type="spellEnd"/>
      <w:r w:rsidRPr="007A03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A03B9">
        <w:rPr>
          <w:rFonts w:ascii="Times New Roman" w:eastAsia="Times New Roman" w:hAnsi="Times New Roman" w:cs="Times New Roman"/>
          <w:color w:val="222222"/>
          <w:sz w:val="24"/>
          <w:szCs w:val="24"/>
        </w:rPr>
        <w:t>Witcher</w:t>
      </w:r>
      <w:proofErr w:type="spellEnd"/>
      <w:r w:rsidRPr="007A03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Gabriel Rosko, Kate Fullerton, Michael </w:t>
      </w:r>
      <w:proofErr w:type="spellStart"/>
      <w:r w:rsidRPr="007A03B9">
        <w:rPr>
          <w:rFonts w:ascii="Times New Roman" w:eastAsia="Times New Roman" w:hAnsi="Times New Roman" w:cs="Times New Roman"/>
          <w:color w:val="222222"/>
          <w:sz w:val="24"/>
          <w:szCs w:val="24"/>
        </w:rPr>
        <w:t>Rheinhardt</w:t>
      </w:r>
      <w:proofErr w:type="spellEnd"/>
      <w:r w:rsidRPr="007A03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Cécile </w:t>
      </w:r>
      <w:proofErr w:type="spellStart"/>
      <w:r w:rsidRPr="007A03B9">
        <w:rPr>
          <w:rFonts w:ascii="Times New Roman" w:eastAsia="Times New Roman" w:hAnsi="Times New Roman" w:cs="Times New Roman"/>
          <w:color w:val="222222"/>
          <w:sz w:val="24"/>
          <w:szCs w:val="24"/>
        </w:rPr>
        <w:t>Vidican</w:t>
      </w:r>
      <w:proofErr w:type="spellEnd"/>
      <w:r w:rsidRPr="007A03B9">
        <w:rPr>
          <w:rFonts w:ascii="Times New Roman" w:eastAsia="Times New Roman" w:hAnsi="Times New Roman" w:cs="Times New Roman"/>
          <w:color w:val="222222"/>
          <w:sz w:val="24"/>
          <w:szCs w:val="24"/>
        </w:rPr>
        <w:t>, Jaye Berman and Nadine Stern.</w:t>
      </w:r>
    </w:p>
    <w:p w:rsidR="00A9204E" w:rsidRPr="007A03B9" w:rsidRDefault="00A9204E">
      <w:pPr>
        <w:rPr>
          <w:rFonts w:ascii="Times New Roman" w:hAnsi="Times New Roman" w:cs="Times New Roman"/>
        </w:rPr>
      </w:pPr>
    </w:p>
    <w:sectPr w:rsidR="00A9204E" w:rsidRPr="007A0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B9"/>
    <w:rsid w:val="00645252"/>
    <w:rsid w:val="006D3D74"/>
    <w:rsid w:val="007A03B9"/>
    <w:rsid w:val="007D1E90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E6BBF-82E3-4CF9-B3ED-D8317792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y.PENNBOR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1</cp:revision>
  <dcterms:created xsi:type="dcterms:W3CDTF">2023-03-30T12:38:00Z</dcterms:created>
  <dcterms:modified xsi:type="dcterms:W3CDTF">2023-03-30T12:55:00Z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